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54B4CFB5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76013E">
              <w:rPr>
                <w:rFonts w:cs="Arial"/>
                <w:color w:val="000000" w:themeColor="text1"/>
                <w:sz w:val="22"/>
              </w:rPr>
              <w:t>on data plane control by roaming hubs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11325998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00E32805">
              <w:rPr>
                <w:rFonts w:eastAsia="MS Mincho" w:cs="Arial"/>
                <w:lang w:eastAsia="ja-JP"/>
              </w:rPr>
              <w:t>7</w:t>
            </w:r>
          </w:p>
        </w:tc>
        <w:tc>
          <w:tcPr>
            <w:tcW w:w="2863" w:type="dxa"/>
          </w:tcPr>
          <w:p w14:paraId="42264EA4" w14:textId="01C3A602" w:rsidR="00096622" w:rsidRPr="00112E2C" w:rsidRDefault="003D0092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15-16 January 2024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02374F6C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003D0092">
              <w:rPr>
                <w:rFonts w:eastAsia="MS Mincho" w:cs="Arial"/>
                <w:lang w:eastAsia="ja-JP"/>
              </w:rPr>
              <w:t>7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0076013E">
              <w:rPr>
                <w:rFonts w:eastAsia="MS Mincho" w:cs="Arial"/>
                <w:lang w:eastAsia="ja-JP"/>
              </w:rPr>
              <w:t>14r1</w:t>
            </w:r>
          </w:p>
        </w:tc>
        <w:tc>
          <w:tcPr>
            <w:tcW w:w="2863" w:type="dxa"/>
          </w:tcPr>
          <w:p w14:paraId="42264EAF" w14:textId="720DF548" w:rsidR="0058060A" w:rsidRPr="00112E2C" w:rsidRDefault="003D0092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2.1.2024</w:t>
            </w:r>
          </w:p>
        </w:tc>
        <w:tc>
          <w:tcPr>
            <w:tcW w:w="3373" w:type="dxa"/>
          </w:tcPr>
          <w:p w14:paraId="42264EB0" w14:textId="1EEEA286" w:rsidR="0058060A" w:rsidRPr="00112E2C" w:rsidRDefault="0058060A" w:rsidP="011E2B62">
            <w:pPr>
              <w:pStyle w:val="TableText"/>
            </w:pP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11E2B62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2AF3E5B" w:rsidR="0058060A" w:rsidRPr="00112E2C" w:rsidRDefault="0058060A" w:rsidP="0058060A">
            <w:pPr>
              <w:pStyle w:val="TableText"/>
              <w:rPr>
                <w:rFonts w:eastAsia="MS Mincho" w:cs="Arial"/>
                <w:lang w:eastAsia="ja-JP"/>
              </w:rPr>
            </w:pPr>
          </w:p>
        </w:tc>
      </w:tr>
      <w:tr w:rsidR="0058060A" w:rsidRPr="00CA6C57" w14:paraId="42264EC5" w14:textId="77777777" w:rsidTr="011E2B62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CD124A6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3D0092">
              <w:rPr>
                <w:rFonts w:eastAsia="MS Mincho" w:cs="Arial"/>
                <w:lang w:val="fr-BE" w:eastAsia="ja-JP"/>
              </w:rPr>
              <w:t>SA</w:t>
            </w:r>
            <w:r w:rsidR="0076013E">
              <w:rPr>
                <w:rFonts w:eastAsia="MS Mincho" w:cs="Arial"/>
                <w:lang w:val="fr-BE" w:eastAsia="ja-JP"/>
              </w:rPr>
              <w:t>1 and SA</w:t>
            </w:r>
            <w:r w:rsidR="003D0092">
              <w:rPr>
                <w:rFonts w:eastAsia="MS Mincho" w:cs="Arial"/>
                <w:lang w:val="fr-BE" w:eastAsia="ja-JP"/>
              </w:rPr>
              <w:t xml:space="preserve">2 </w:t>
            </w:r>
            <w:r w:rsidR="0076013E">
              <w:rPr>
                <w:rFonts w:eastAsia="MS Mincho" w:cs="Arial"/>
                <w:lang w:val="fr-BE" w:eastAsia="ja-JP"/>
              </w:rPr>
              <w:t>(</w:t>
            </w:r>
            <w:r w:rsidR="001D4761">
              <w:rPr>
                <w:rFonts w:eastAsia="MS Mincho" w:cs="Arial"/>
                <w:lang w:val="fr-BE" w:eastAsia="ja-JP"/>
              </w:rPr>
              <w:t xml:space="preserve">cc: </w:t>
            </w:r>
            <w:r w:rsidR="0076013E">
              <w:rPr>
                <w:rFonts w:eastAsia="MS Mincho" w:cs="Arial"/>
                <w:lang w:val="fr-BE" w:eastAsia="ja-JP"/>
              </w:rPr>
              <w:t>SA3, SA5, SA</w:t>
            </w:r>
            <w:r w:rsidR="00590C49">
              <w:rPr>
                <w:rFonts w:eastAsia="MS Mincho" w:cs="Arial"/>
                <w:lang w:val="fr-BE" w:eastAsia="ja-JP"/>
              </w:rPr>
              <w:t>, CT4</w:t>
            </w:r>
            <w:r w:rsidR="0076013E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0AF8F23D" w14:textId="77777777" w:rsidR="0076013E" w:rsidRPr="0086446F" w:rsidRDefault="0076013E" w:rsidP="0076013E">
      <w:pPr>
        <w:rPr>
          <w:rFonts w:cs="Arial"/>
          <w:color w:val="000000" w:themeColor="text1"/>
        </w:rPr>
      </w:pPr>
    </w:p>
    <w:p w14:paraId="0B71BABF" w14:textId="77777777" w:rsidR="0076013E" w:rsidRDefault="0076013E" w:rsidP="0076013E">
      <w:pPr>
        <w:jc w:val="left"/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t>GSMA 5GMRR would like to draw the attention of 3GPP to the following requirements again:</w:t>
      </w:r>
    </w:p>
    <w:p w14:paraId="7C744846" w14:textId="77777777" w:rsidR="0076013E" w:rsidRPr="0086446F" w:rsidRDefault="0076013E" w:rsidP="0076013E">
      <w:pPr>
        <w:jc w:val="left"/>
        <w:rPr>
          <w:rFonts w:cs="Arial"/>
          <w:color w:val="000000" w:themeColor="text1"/>
        </w:rPr>
      </w:pPr>
    </w:p>
    <w:p w14:paraId="2515E7C9" w14:textId="109D26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t>The RH shall have the ability to intervene in roaming data sessions at any time, in order to limit roaming data usage by limiting throughput and/or stopping ongoing data sessions as agreed with the client HPMN. This ability to intervene requires anchoring the media in this intermediary.</w:t>
      </w:r>
    </w:p>
    <w:p w14:paraId="5469DEEA" w14:textId="1BB887AF" w:rsidR="0076013E" w:rsidRPr="0076013E" w:rsidRDefault="0076013E" w:rsidP="0076013E">
      <w:pPr>
        <w:pStyle w:val="ListParagraph"/>
        <w:numPr>
          <w:ilvl w:val="0"/>
          <w:numId w:val="43"/>
        </w:numPr>
        <w:rPr>
          <w:rFonts w:cs="Arial"/>
          <w:color w:val="000000" w:themeColor="text1"/>
        </w:rPr>
      </w:pPr>
      <w:r w:rsidRPr="0076013E">
        <w:rPr>
          <w:rFonts w:cs="Arial"/>
          <w:color w:val="000000" w:themeColor="text1"/>
        </w:rPr>
        <w:t xml:space="preserve">All N32 messages between client MNOs are transferred via the RH. This shall include the ability for the RH to prevent the establishment of, and the termination of N32-c and N32-f connections, for example if this is required due to contractual reasons. </w:t>
      </w:r>
    </w:p>
    <w:p w14:paraId="7C998920" w14:textId="27064BAE" w:rsidR="0076013E" w:rsidRPr="0086446F" w:rsidRDefault="0076013E" w:rsidP="0076013E">
      <w:pPr>
        <w:rPr>
          <w:rFonts w:cs="Arial"/>
          <w:color w:val="000000" w:themeColor="text1"/>
        </w:rPr>
      </w:pPr>
      <w:r w:rsidRPr="0086446F">
        <w:rPr>
          <w:rFonts w:cs="Arial"/>
          <w:color w:val="000000" w:themeColor="text1"/>
        </w:rPr>
        <w:lastRenderedPageBreak/>
        <w:t>As a clarification to requirement 1: The RH shall be able to intervene on roaming data sessions on the basis of individual PDU sessions and across all PDU sessions of the roamers of a given roaming relationship between two PLMNs.</w:t>
      </w:r>
    </w:p>
    <w:p w14:paraId="5C34D372" w14:textId="4BABF006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</w:p>
    <w:p w14:paraId="7009E877" w14:textId="77777777" w:rsidR="0076013E" w:rsidRPr="0086446F" w:rsidRDefault="0076013E" w:rsidP="0076013E">
      <w:pPr>
        <w:rPr>
          <w:rFonts w:cs="Arial"/>
        </w:rPr>
      </w:pPr>
      <w:r w:rsidRPr="0086446F">
        <w:rPr>
          <w:rFonts w:cs="Arial"/>
        </w:rPr>
        <w:t>GSMA kindly requests SA1 and SA2 to review these requirements and define solutions.   GSMA 5GMRR welcomes an initial response and ongoing collaboration.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6F63093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</w:t>
      </w:r>
      <w:r w:rsidR="003D0092">
        <w:rPr>
          <w:rFonts w:eastAsiaTheme="minorEastAsia" w:cs="Arial"/>
          <w:color w:val="000000" w:themeColor="text1"/>
          <w:lang w:eastAsia="ja-JP"/>
        </w:rPr>
        <w:t>8:</w:t>
      </w:r>
      <w:r>
        <w:rPr>
          <w:rFonts w:eastAsiaTheme="minorEastAsia" w:cs="Arial"/>
          <w:color w:val="000000" w:themeColor="text1"/>
          <w:lang w:eastAsia="ja-JP"/>
        </w:rPr>
        <w:tab/>
      </w:r>
      <w:r w:rsidR="003D0092">
        <w:rPr>
          <w:rFonts w:eastAsiaTheme="minorEastAsia" w:cs="Arial"/>
          <w:color w:val="000000" w:themeColor="text1"/>
          <w:lang w:eastAsia="ja-JP"/>
        </w:rPr>
        <w:t>9-11 April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 xml:space="preserve">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ED753F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3F849" w14:textId="77777777" w:rsidR="00EF7385" w:rsidRDefault="00EF7385">
      <w:r>
        <w:separator/>
      </w:r>
    </w:p>
    <w:p w14:paraId="39C8FDEF" w14:textId="77777777" w:rsidR="00EF7385" w:rsidRDefault="00EF7385"/>
    <w:p w14:paraId="6EC28580" w14:textId="77777777" w:rsidR="00EF7385" w:rsidRDefault="00EF7385"/>
    <w:p w14:paraId="37886AE0" w14:textId="77777777" w:rsidR="00EF7385" w:rsidRDefault="00EF7385"/>
    <w:p w14:paraId="0778D218" w14:textId="77777777" w:rsidR="00EF7385" w:rsidRDefault="00EF7385"/>
    <w:p w14:paraId="41209778" w14:textId="77777777" w:rsidR="00EF7385" w:rsidRDefault="00EF7385"/>
    <w:p w14:paraId="1A5FABA4" w14:textId="77777777" w:rsidR="00EF7385" w:rsidRDefault="00EF7385"/>
    <w:p w14:paraId="63486C45" w14:textId="77777777" w:rsidR="00EF7385" w:rsidRDefault="00EF7385"/>
    <w:p w14:paraId="6C6E8E05" w14:textId="77777777" w:rsidR="00EF7385" w:rsidRDefault="00EF7385"/>
  </w:endnote>
  <w:endnote w:type="continuationSeparator" w:id="0">
    <w:p w14:paraId="2D9A2AB4" w14:textId="77777777" w:rsidR="00EF7385" w:rsidRDefault="00EF7385">
      <w:r>
        <w:continuationSeparator/>
      </w:r>
    </w:p>
    <w:p w14:paraId="0E6515C2" w14:textId="77777777" w:rsidR="00EF7385" w:rsidRDefault="00EF7385"/>
    <w:p w14:paraId="57006933" w14:textId="77777777" w:rsidR="00EF7385" w:rsidRDefault="00EF7385"/>
    <w:p w14:paraId="45D0AC6F" w14:textId="77777777" w:rsidR="00EF7385" w:rsidRDefault="00EF7385"/>
    <w:p w14:paraId="7173EF2B" w14:textId="77777777" w:rsidR="00EF7385" w:rsidRDefault="00EF7385"/>
    <w:p w14:paraId="07AB4474" w14:textId="77777777" w:rsidR="00EF7385" w:rsidRDefault="00EF7385"/>
    <w:p w14:paraId="506DC51F" w14:textId="77777777" w:rsidR="00EF7385" w:rsidRDefault="00EF7385"/>
    <w:p w14:paraId="1E300BD5" w14:textId="77777777" w:rsidR="00EF7385" w:rsidRDefault="00EF7385"/>
    <w:p w14:paraId="3442AE7D" w14:textId="77777777" w:rsidR="00EF7385" w:rsidRDefault="00EF7385"/>
  </w:endnote>
  <w:endnote w:type="continuationNotice" w:id="1">
    <w:p w14:paraId="3B22008D" w14:textId="77777777" w:rsidR="00EF7385" w:rsidRDefault="00EF738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359E7" w14:textId="77777777" w:rsidR="00EF7385" w:rsidRDefault="00EF7385">
      <w:r>
        <w:separator/>
      </w:r>
    </w:p>
    <w:p w14:paraId="39ACA319" w14:textId="77777777" w:rsidR="00EF7385" w:rsidRDefault="00EF7385"/>
    <w:p w14:paraId="2EF9C80E" w14:textId="77777777" w:rsidR="00EF7385" w:rsidRDefault="00EF7385"/>
    <w:p w14:paraId="3F7C8FFC" w14:textId="77777777" w:rsidR="00EF7385" w:rsidRDefault="00EF7385"/>
    <w:p w14:paraId="28AC9AA7" w14:textId="77777777" w:rsidR="00EF7385" w:rsidRDefault="00EF7385"/>
    <w:p w14:paraId="00B5C5EC" w14:textId="77777777" w:rsidR="00EF7385" w:rsidRDefault="00EF7385"/>
    <w:p w14:paraId="5876ACA0" w14:textId="77777777" w:rsidR="00EF7385" w:rsidRDefault="00EF7385"/>
    <w:p w14:paraId="5BC95150" w14:textId="77777777" w:rsidR="00EF7385" w:rsidRDefault="00EF7385"/>
    <w:p w14:paraId="5541518A" w14:textId="77777777" w:rsidR="00EF7385" w:rsidRDefault="00EF7385"/>
  </w:footnote>
  <w:footnote w:type="continuationSeparator" w:id="0">
    <w:p w14:paraId="079CB059" w14:textId="77777777" w:rsidR="00EF7385" w:rsidRDefault="00EF7385">
      <w:r>
        <w:continuationSeparator/>
      </w:r>
    </w:p>
    <w:p w14:paraId="21260C04" w14:textId="77777777" w:rsidR="00EF7385" w:rsidRDefault="00EF7385"/>
    <w:p w14:paraId="4BA7CC72" w14:textId="77777777" w:rsidR="00EF7385" w:rsidRDefault="00EF7385"/>
    <w:p w14:paraId="7F5B06D4" w14:textId="77777777" w:rsidR="00EF7385" w:rsidRDefault="00EF7385"/>
    <w:p w14:paraId="6221F5EA" w14:textId="77777777" w:rsidR="00EF7385" w:rsidRDefault="00EF7385"/>
    <w:p w14:paraId="4BE3F86F" w14:textId="77777777" w:rsidR="00EF7385" w:rsidRDefault="00EF7385"/>
    <w:p w14:paraId="03BE9FC8" w14:textId="77777777" w:rsidR="00EF7385" w:rsidRDefault="00EF7385"/>
    <w:p w14:paraId="43046CE2" w14:textId="77777777" w:rsidR="00EF7385" w:rsidRDefault="00EF7385"/>
    <w:p w14:paraId="1BD200E8" w14:textId="77777777" w:rsidR="00EF7385" w:rsidRDefault="00EF7385"/>
  </w:footnote>
  <w:footnote w:type="continuationNotice" w:id="1">
    <w:p w14:paraId="6A2A912E" w14:textId="77777777" w:rsidR="00EF7385" w:rsidRDefault="00EF738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F851F" w14:textId="395C6A95" w:rsidR="002371C1" w:rsidRDefault="002371C1" w:rsidP="002371C1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#121</w:t>
    </w:r>
    <w:r>
      <w:rPr>
        <w:b/>
        <w:i/>
        <w:noProof/>
        <w:sz w:val="28"/>
      </w:rPr>
      <w:tab/>
    </w:r>
    <w:r>
      <w:rPr>
        <w:b/>
        <w:noProof/>
        <w:sz w:val="24"/>
      </w:rPr>
      <w:t>C4-240</w:t>
    </w:r>
    <w:r>
      <w:rPr>
        <w:b/>
        <w:noProof/>
        <w:sz w:val="24"/>
      </w:rPr>
      <w:t>122</w:t>
    </w:r>
  </w:p>
  <w:p w14:paraId="5112B906" w14:textId="77777777" w:rsidR="002371C1" w:rsidRDefault="002371C1" w:rsidP="002371C1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Greece; 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 – 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March 2024</w:t>
    </w:r>
  </w:p>
  <w:p w14:paraId="5650EEF3" w14:textId="77777777" w:rsidR="002371C1" w:rsidRPr="000F4E43" w:rsidRDefault="002371C1" w:rsidP="002371C1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EE494C"/>
    <w:multiLevelType w:val="hybridMultilevel"/>
    <w:tmpl w:val="5ACCA0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8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8884158">
    <w:abstractNumId w:val="7"/>
  </w:num>
  <w:num w:numId="2" w16cid:durableId="1976525016">
    <w:abstractNumId w:val="27"/>
  </w:num>
  <w:num w:numId="3" w16cid:durableId="2051999090">
    <w:abstractNumId w:val="37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8"/>
  </w:num>
  <w:num w:numId="23" w16cid:durableId="450633515">
    <w:abstractNumId w:val="10"/>
  </w:num>
  <w:num w:numId="24" w16cid:durableId="2054230009">
    <w:abstractNumId w:val="40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9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 w:numId="43" w16cid:durableId="2132478885">
    <w:abstractNumId w:val="3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GB" w:vendorID="64" w:dllVersion="0" w:nlCheck="1" w:checkStyle="0"/>
  <w:activeWritingStyle w:appName="MSWord" w:lang="fr-BE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7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4761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371C1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DA1"/>
    <w:rsid w:val="0030C3F6"/>
    <w:rsid w:val="00311DC4"/>
    <w:rsid w:val="00315FBE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6F1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0C49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13E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557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2306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D753F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385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5595D"/>
    <w:rsid w:val="00F56E1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E7CEC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2371C1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5B3F51"/>
    <w:rsid w:val="00652A76"/>
    <w:rsid w:val="00653638"/>
    <w:rsid w:val="0067690F"/>
    <w:rsid w:val="006A5BC6"/>
    <w:rsid w:val="006E407E"/>
    <w:rsid w:val="006E5CAB"/>
    <w:rsid w:val="006E60F9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00D50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22CA7"/>
    <w:rsid w:val="00C320CF"/>
    <w:rsid w:val="00C41BA3"/>
    <w:rsid w:val="00C819C8"/>
    <w:rsid w:val="00CB7570"/>
    <w:rsid w:val="00CC03D5"/>
    <w:rsid w:val="00D26831"/>
    <w:rsid w:val="00D3485D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16841fc-e166-4759-8b80-df1e1b366916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F0B849-1EA6-44E1-8F86-DE18D4491C7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84048E1-B27A-4033-9951-9FABED558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PS Data Off</vt:lpstr>
    </vt:vector>
  </TitlesOfParts>
  <Company>Nokia Oyj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R5-237962</cp:lastModifiedBy>
  <cp:revision>5</cp:revision>
  <cp:lastPrinted>2023-10-04T14:40:00Z</cp:lastPrinted>
  <dcterms:created xsi:type="dcterms:W3CDTF">2024-01-17T16:03:00Z</dcterms:created>
  <dcterms:modified xsi:type="dcterms:W3CDTF">2024-02-09T13:26:00Z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